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9599" w14:textId="2508D757" w:rsidR="00546455" w:rsidRDefault="00546455"/>
    <w:p w14:paraId="5F39E664" w14:textId="4B487699" w:rsidR="00546455" w:rsidRDefault="00546455"/>
    <w:p w14:paraId="35FAB77B" w14:textId="6E5DB2BC" w:rsidR="00546455" w:rsidRDefault="00546455"/>
    <w:p w14:paraId="1B9EDA53" w14:textId="2107EB8E" w:rsidR="00546455" w:rsidRDefault="00546455">
      <w:r>
        <w:rPr>
          <w:noProof/>
        </w:rPr>
        <w:drawing>
          <wp:inline distT="0" distB="0" distL="0" distR="0" wp14:anchorId="47E463CD" wp14:editId="0A82EFE9">
            <wp:extent cx="5760720" cy="3241675"/>
            <wp:effectExtent l="0" t="0" r="0" b="0"/>
            <wp:docPr id="1" name="Bilde 1" descr="Et bilde som inneholder himmel, utendørs, fly, sky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himmel, utendørs, fly, skye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0049" w14:textId="77777777" w:rsidR="00546455" w:rsidRDefault="00546455"/>
    <w:p w14:paraId="4D2CD939" w14:textId="77777777" w:rsidR="00546455" w:rsidRPr="00546455" w:rsidRDefault="00546455" w:rsidP="00546455">
      <w:pPr>
        <w:shd w:val="clear" w:color="auto" w:fill="FFFFFF"/>
        <w:spacing w:after="0" w:line="240" w:lineRule="auto"/>
        <w:outlineLvl w:val="0"/>
        <w:rPr>
          <w:rFonts w:ascii="var(--title-font)" w:eastAsia="Times New Roman" w:hAnsi="var(--title-font)" w:cs="Times New Roman"/>
          <w:b/>
          <w:bCs/>
          <w:kern w:val="36"/>
          <w:sz w:val="40"/>
          <w:szCs w:val="40"/>
          <w:lang w:eastAsia="nb-NO"/>
        </w:rPr>
      </w:pPr>
      <w:r w:rsidRPr="00546455">
        <w:rPr>
          <w:rFonts w:ascii="var(--title-font)" w:eastAsia="Times New Roman" w:hAnsi="var(--title-font)" w:cs="Times New Roman"/>
          <w:b/>
          <w:bCs/>
          <w:kern w:val="36"/>
          <w:sz w:val="40"/>
          <w:szCs w:val="40"/>
          <w:lang w:eastAsia="nb-NO"/>
        </w:rPr>
        <w:t>Gasnor med biogass-pilot</w:t>
      </w:r>
    </w:p>
    <w:p w14:paraId="4C962C6F" w14:textId="77777777" w:rsidR="00546455" w:rsidRPr="00546455" w:rsidRDefault="00546455" w:rsidP="00546455">
      <w:pPr>
        <w:shd w:val="clear" w:color="auto" w:fill="FFFFFF"/>
        <w:spacing w:before="192" w:after="192" w:line="240" w:lineRule="auto"/>
        <w:outlineLvl w:val="3"/>
        <w:rPr>
          <w:rFonts w:ascii="var(--accent-font)" w:eastAsia="Times New Roman" w:hAnsi="var(--accent-font)" w:cs="Times New Roman"/>
          <w:i/>
          <w:iCs/>
          <w:sz w:val="28"/>
          <w:szCs w:val="28"/>
          <w:lang w:eastAsia="nb-NO"/>
        </w:rPr>
      </w:pPr>
      <w:r w:rsidRPr="00546455">
        <w:rPr>
          <w:rFonts w:ascii="var(--accent-font)" w:eastAsia="Times New Roman" w:hAnsi="var(--accent-font)" w:cs="Times New Roman"/>
          <w:i/>
          <w:iCs/>
          <w:sz w:val="28"/>
          <w:szCs w:val="28"/>
          <w:lang w:eastAsia="nb-NO"/>
        </w:rPr>
        <w:t>Grønt skipsfartsprogram har et pilotprosjekt gående som skal se på bruk av lavutslipps drivstoff i eksisterende infrastruktur. Biogass inngår tungt i planene.</w:t>
      </w:r>
    </w:p>
    <w:p w14:paraId="3833782A" w14:textId="77777777" w:rsidR="00546455" w:rsidRPr="00546455" w:rsidRDefault="007D47C3" w:rsidP="00546455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hyperlink r:id="rId8" w:history="1">
        <w:r w:rsidR="00546455" w:rsidRPr="00546455">
          <w:rPr>
            <w:rFonts w:ascii="var(--p-font-family)" w:eastAsia="Times New Roman" w:hAnsi="var(--p-font-family)" w:cs="Times New Roman"/>
            <w:caps/>
            <w:color w:val="0000FF"/>
            <w:sz w:val="21"/>
            <w:szCs w:val="21"/>
            <w:u w:val="single"/>
            <w:lang w:eastAsia="nb-NO"/>
          </w:rPr>
          <w:t>REDAKSJONEN</w:t>
        </w:r>
      </w:hyperlink>
    </w:p>
    <w:p w14:paraId="2995B4EE" w14:textId="77777777" w:rsidR="00546455" w:rsidRPr="00546455" w:rsidRDefault="00546455" w:rsidP="00546455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Innenriks skipsfart må innen 2030 kutte sine CO2 utslipp med 50 prosent målt mot nivået i 2005. Skipsfarten må ikke bare redusere utslipp og gå over til mer klimavennlige drivstoff, men må også ha tilgang til infrastruktur for håndtering av slike drivstoff.</w:t>
      </w:r>
    </w:p>
    <w:p w14:paraId="6F4AE7D9" w14:textId="77777777" w:rsidR="00546455" w:rsidRPr="00546455" w:rsidRDefault="00546455" w:rsidP="00546455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I et nytt pilotprosjekt som ledes av Gasnor skal man se på om eksisterende infrastruktur for flytende gass (som LNG) kan tilpasses grønne drivstoff som biogass og ammoniakk.</w:t>
      </w:r>
    </w:p>
    <w:p w14:paraId="27AD646C" w14:textId="77777777" w:rsidR="00546455" w:rsidRPr="00546455" w:rsidRDefault="00546455" w:rsidP="00546455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Gasnor er piloteier og skal lede arbeidet, se øvrige partnere nederst i artikkelen. I tillegg er Egil Ulvan Rederi og Gasum bidragsytere i pilotprosjektet.</w:t>
      </w:r>
    </w:p>
    <w:p w14:paraId="41F24EFD" w14:textId="77777777" w:rsidR="00546455" w:rsidRPr="00546455" w:rsidRDefault="00546455" w:rsidP="00546455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lastRenderedPageBreak/>
        <w:t>Pilotstudiens mål er å vurdere kommersiell, teknisk og sikkerhetsmessig gjennomførbarhet ved bruk av eksisterende LNG-infrastruktur for å kunne levere grønn ammoniakk og biogass til skip.</w:t>
      </w:r>
    </w:p>
    <w:p w14:paraId="07CD0BE4" w14:textId="77777777" w:rsidR="00546455" w:rsidRPr="00546455" w:rsidRDefault="00546455" w:rsidP="00546455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lang w:eastAsia="nb-NO"/>
        </w:rPr>
        <w:t>Pilotens spesifikke mål er å:</w:t>
      </w:r>
    </w:p>
    <w:p w14:paraId="604DE458" w14:textId="77777777" w:rsidR="00546455" w:rsidRPr="00546455" w:rsidRDefault="00546455" w:rsidP="005464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44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Avklare om skip som bygges for gassdrift i dag senere vil kunne benytte lav- og/eller nullutslipps drivstoff uten store tilleggsinvesteringer.</w:t>
      </w:r>
    </w:p>
    <w:p w14:paraId="273DFEDA" w14:textId="77777777" w:rsidR="00546455" w:rsidRPr="00546455" w:rsidRDefault="00546455" w:rsidP="005464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44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Bygge infrastruktur for ny biogassproduksjon.</w:t>
      </w:r>
    </w:p>
    <w:p w14:paraId="1066C6D7" w14:textId="77777777" w:rsidR="00546455" w:rsidRPr="00546455" w:rsidRDefault="00546455" w:rsidP="005464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44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Bygge kundegrunnlag for biogass.</w:t>
      </w:r>
    </w:p>
    <w:p w14:paraId="51E6F12F" w14:textId="77777777" w:rsidR="00546455" w:rsidRPr="00546455" w:rsidRDefault="00546455" w:rsidP="005464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44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Unngå at det blir bygget parallelle infrastrukturer for bunkring av ulike null-utslipps drivstoff.</w:t>
      </w:r>
    </w:p>
    <w:p w14:paraId="23BF7211" w14:textId="77777777" w:rsidR="00546455" w:rsidRPr="00546455" w:rsidRDefault="00546455" w:rsidP="00546455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lang w:eastAsia="nb-NO"/>
        </w:rPr>
        <w:t>I pilotstudien er det definert fire arbeidspakker hvor fokus er henholdsvis:</w:t>
      </w:r>
    </w:p>
    <w:p w14:paraId="0287AF6D" w14:textId="77777777" w:rsidR="00546455" w:rsidRPr="00546455" w:rsidRDefault="00546455" w:rsidP="005464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44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Brukere/Marked – Hvilke bruksmønster og behov vil vi se langs kysten?</w:t>
      </w:r>
    </w:p>
    <w:p w14:paraId="2A619362" w14:textId="77777777" w:rsidR="00546455" w:rsidRPr="00546455" w:rsidRDefault="00546455" w:rsidP="005464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44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Drivstoff – Kartlegging av aktuelle drivstoff, samt eksisterende, planlagt, og fremtidig produksjonskapasitet for disse</w:t>
      </w:r>
    </w:p>
    <w:p w14:paraId="7C5FE593" w14:textId="77777777" w:rsidR="00546455" w:rsidRPr="00546455" w:rsidRDefault="00546455" w:rsidP="005464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44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Motor – Er det potensial for utstrakt ombygging til aktuelle nullutslippsdrivstoff?</w:t>
      </w:r>
    </w:p>
    <w:p w14:paraId="05F73A7B" w14:textId="77777777" w:rsidR="00546455" w:rsidRPr="00546455" w:rsidRDefault="00546455" w:rsidP="005464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44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Infrastruktur/bunkringsanlegg – Kan dagens LNG infrastruktur benyttes sømløst ved overgang til grønn ammoniakk og biogass?</w:t>
      </w:r>
    </w:p>
    <w:p w14:paraId="788B40BF" w14:textId="77777777" w:rsidR="00546455" w:rsidRPr="00546455" w:rsidRDefault="00546455" w:rsidP="005464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44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Piloten startet mai 2022.</w:t>
      </w:r>
    </w:p>
    <w:p w14:paraId="113FC4D8" w14:textId="77777777" w:rsidR="00546455" w:rsidRPr="00546455" w:rsidRDefault="00546455" w:rsidP="00546455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 xml:space="preserve">Øvrige samarbeidspartnere: </w:t>
      </w:r>
      <w:proofErr w:type="spellStart"/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SeaWalk</w:t>
      </w:r>
      <w:proofErr w:type="spellEnd"/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 xml:space="preserve">, Lerøy Havfisk, </w:t>
      </w:r>
      <w:proofErr w:type="spellStart"/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NorSea</w:t>
      </w:r>
      <w:proofErr w:type="spellEnd"/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 xml:space="preserve">, </w:t>
      </w:r>
      <w:proofErr w:type="spellStart"/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>Thome</w:t>
      </w:r>
      <w:proofErr w:type="spellEnd"/>
      <w:r w:rsidRPr="00546455"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  <w:t xml:space="preserve"> Group, Yara, Wilhelmsen, Wärtsilä, Sintef, Kongsberggruppen, DNV, Carnival Corporation, Equinor.</w:t>
      </w:r>
    </w:p>
    <w:p w14:paraId="566F43D8" w14:textId="77777777" w:rsidR="00546455" w:rsidRPr="00546455" w:rsidRDefault="00546455" w:rsidP="00546455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nb-NO"/>
        </w:rPr>
      </w:pPr>
      <w:r w:rsidRPr="00546455">
        <w:rPr>
          <w:rFonts w:ascii="Montserrat" w:eastAsia="Times New Roman" w:hAnsi="Montserrat" w:cs="Times New Roman"/>
          <w:i/>
          <w:iCs/>
          <w:color w:val="000000"/>
          <w:sz w:val="26"/>
          <w:szCs w:val="26"/>
          <w:lang w:eastAsia="nb-NO"/>
        </w:rPr>
        <w:t>Kilde: </w:t>
      </w:r>
      <w:hyperlink r:id="rId9" w:history="1">
        <w:r w:rsidRPr="00546455">
          <w:rPr>
            <w:rFonts w:ascii="Montserrat" w:eastAsia="Times New Roman" w:hAnsi="Montserrat" w:cs="Times New Roman"/>
            <w:i/>
            <w:iCs/>
            <w:color w:val="0000FF"/>
            <w:sz w:val="26"/>
            <w:szCs w:val="26"/>
            <w:u w:val="single"/>
            <w:lang w:eastAsia="nb-NO"/>
          </w:rPr>
          <w:t>Pressemelding fra Grønt skipsfartsprogram</w:t>
        </w:r>
      </w:hyperlink>
      <w:r w:rsidRPr="00546455">
        <w:rPr>
          <w:rFonts w:ascii="Montserrat" w:eastAsia="Times New Roman" w:hAnsi="Montserrat" w:cs="Times New Roman"/>
          <w:i/>
          <w:iCs/>
          <w:color w:val="000000"/>
          <w:sz w:val="26"/>
          <w:szCs w:val="26"/>
          <w:lang w:eastAsia="nb-NO"/>
        </w:rPr>
        <w:t>.</w:t>
      </w:r>
    </w:p>
    <w:p w14:paraId="4B744F8A" w14:textId="49008ACB" w:rsidR="00546455" w:rsidRDefault="00546455"/>
    <w:sectPr w:rsidR="0054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F54B" w14:textId="77777777" w:rsidR="007D47C3" w:rsidRDefault="007D47C3" w:rsidP="007D47C3">
      <w:pPr>
        <w:spacing w:after="0" w:line="240" w:lineRule="auto"/>
      </w:pPr>
      <w:r>
        <w:separator/>
      </w:r>
    </w:p>
  </w:endnote>
  <w:endnote w:type="continuationSeparator" w:id="0">
    <w:p w14:paraId="59EB963E" w14:textId="77777777" w:rsidR="007D47C3" w:rsidRDefault="007D47C3" w:rsidP="007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var(--accent-font)">
    <w:altName w:val="Cambri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ar(--p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C5CD" w14:textId="77777777" w:rsidR="007D47C3" w:rsidRDefault="007D47C3" w:rsidP="007D47C3">
      <w:pPr>
        <w:spacing w:after="0" w:line="240" w:lineRule="auto"/>
      </w:pPr>
      <w:r>
        <w:separator/>
      </w:r>
    </w:p>
  </w:footnote>
  <w:footnote w:type="continuationSeparator" w:id="0">
    <w:p w14:paraId="0747DCD9" w14:textId="77777777" w:rsidR="007D47C3" w:rsidRDefault="007D47C3" w:rsidP="007D4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540"/>
    <w:multiLevelType w:val="multilevel"/>
    <w:tmpl w:val="128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744352"/>
    <w:multiLevelType w:val="multilevel"/>
    <w:tmpl w:val="D4B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55"/>
    <w:rsid w:val="00546455"/>
    <w:rsid w:val="007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977D6"/>
  <w15:chartTrackingRefBased/>
  <w15:docId w15:val="{6A16D8C1-CD80-4DEB-A66A-D75A3F8B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5464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45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54645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4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yline">
    <w:name w:val="byline"/>
    <w:basedOn w:val="DefaultParagraphFont"/>
    <w:rsid w:val="00546455"/>
  </w:style>
  <w:style w:type="character" w:styleId="Hyperlink">
    <w:name w:val="Hyperlink"/>
    <w:basedOn w:val="DefaultParagraphFont"/>
    <w:uiPriority w:val="99"/>
    <w:semiHidden/>
    <w:unhideWhenUsed/>
    <w:rsid w:val="00546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6455"/>
    <w:rPr>
      <w:b/>
      <w:bCs/>
    </w:rPr>
  </w:style>
  <w:style w:type="character" w:styleId="Emphasis">
    <w:name w:val="Emphasis"/>
    <w:basedOn w:val="DefaultParagraphFont"/>
    <w:uiPriority w:val="20"/>
    <w:qFormat/>
    <w:rsid w:val="00546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sjonen@biogassbransj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ontskipsfartsprogram.no/pilotprosjekt/nullutslippsdrivstoff-i-lng-infrastruktu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1854</Characters>
  <Application>Microsoft Office Word</Application>
  <DocSecurity>4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Leiv Arne Marhaug</dc:creator>
  <cp:keywords/>
  <dc:description/>
  <cp:lastModifiedBy>Richardsen, Per Wiggo</cp:lastModifiedBy>
  <cp:revision>2</cp:revision>
  <dcterms:created xsi:type="dcterms:W3CDTF">2022-10-13T09:23:00Z</dcterms:created>
  <dcterms:modified xsi:type="dcterms:W3CDTF">2022-10-13T09:23:00Z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141450-2387-4aca-b41f-19cd6be9dd3c_Enabled">
    <vt:lpwstr>true</vt:lpwstr>
  </property>
  <property fmtid="{D5CDD505-2E9C-101B-9397-08002B2CF9AE}" pid="3" name="MSIP_Label_48141450-2387-4aca-b41f-19cd6be9dd3c_SetDate">
    <vt:lpwstr>2022-10-13T09:21:32Z</vt:lpwstr>
  </property>
  <property fmtid="{D5CDD505-2E9C-101B-9397-08002B2CF9AE}" pid="4" name="MSIP_Label_48141450-2387-4aca-b41f-19cd6be9dd3c_Method">
    <vt:lpwstr>Standard</vt:lpwstr>
  </property>
  <property fmtid="{D5CDD505-2E9C-101B-9397-08002B2CF9AE}" pid="5" name="MSIP_Label_48141450-2387-4aca-b41f-19cd6be9dd3c_Name">
    <vt:lpwstr>Restricted_Unprotected</vt:lpwstr>
  </property>
  <property fmtid="{D5CDD505-2E9C-101B-9397-08002B2CF9AE}" pid="6" name="MSIP_Label_48141450-2387-4aca-b41f-19cd6be9dd3c_SiteId">
    <vt:lpwstr>adf10e2b-b6e9-41d6-be2f-c12bb566019c</vt:lpwstr>
  </property>
  <property fmtid="{D5CDD505-2E9C-101B-9397-08002B2CF9AE}" pid="7" name="MSIP_Label_48141450-2387-4aca-b41f-19cd6be9dd3c_ActionId">
    <vt:lpwstr>03ab0d03-b1c4-4528-8435-30d59bd2ce25</vt:lpwstr>
  </property>
  <property fmtid="{D5CDD505-2E9C-101B-9397-08002B2CF9AE}" pid="8" name="MSIP_Label_48141450-2387-4aca-b41f-19cd6be9dd3c_ContentBits">
    <vt:lpwstr>0</vt:lpwstr>
  </property>
</Properties>
</file>