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6653" w14:textId="3BDE6124" w:rsidR="00846B8D" w:rsidRPr="00846B8D" w:rsidRDefault="00846B8D" w:rsidP="00846B8D">
      <w:pPr>
        <w:pStyle w:val="Heading1"/>
        <w:rPr>
          <w:b w:val="0"/>
          <w:bCs/>
        </w:rPr>
      </w:pPr>
      <w:r w:rsidRPr="00846B8D">
        <w:rPr>
          <w:b w:val="0"/>
          <w:bCs/>
        </w:rPr>
        <w:t>Pressemelding Enova:</w:t>
      </w:r>
    </w:p>
    <w:p w14:paraId="0A69024C" w14:textId="35669ED7" w:rsidR="00846B8D" w:rsidRDefault="00846B8D" w:rsidP="00846B8D">
      <w:pPr>
        <w:pStyle w:val="Heading1"/>
      </w:pPr>
      <w:r w:rsidRPr="00846B8D">
        <w:rPr>
          <w:sz w:val="28"/>
          <w:szCs w:val="36"/>
        </w:rPr>
        <w:t>To hydrogenskip får 142 millioner kroner i Enovastøtte</w:t>
      </w:r>
    </w:p>
    <w:p w14:paraId="3CE86E5B" w14:textId="5D4171E0" w:rsidR="00846B8D" w:rsidRDefault="00846B8D" w:rsidP="00846B8D"/>
    <w:p w14:paraId="7834CFF1" w14:textId="126F0558" w:rsidR="00846B8D" w:rsidRPr="00147D19" w:rsidRDefault="00846B8D" w:rsidP="00846B8D">
      <w:pPr>
        <w:rPr>
          <w:b/>
          <w:bCs/>
          <w:sz w:val="24"/>
          <w:szCs w:val="24"/>
        </w:rPr>
      </w:pPr>
      <w:r w:rsidRPr="00147D19">
        <w:rPr>
          <w:b/>
          <w:bCs/>
          <w:sz w:val="24"/>
          <w:szCs w:val="24"/>
        </w:rPr>
        <w:t xml:space="preserve">Selskapet Halten Bulk AS får 142 millioner kroner i støtte av Enova til bygging av to hydrogenskip. Fartøyene skal operere langs hele </w:t>
      </w:r>
      <w:r w:rsidR="00A10542">
        <w:rPr>
          <w:b/>
          <w:bCs/>
          <w:sz w:val="24"/>
          <w:szCs w:val="24"/>
        </w:rPr>
        <w:t>n</w:t>
      </w:r>
      <w:r w:rsidRPr="00147D19">
        <w:rPr>
          <w:b/>
          <w:bCs/>
          <w:sz w:val="24"/>
          <w:szCs w:val="24"/>
        </w:rPr>
        <w:t xml:space="preserve">orskekysten og vil bunkre hydrogen </w:t>
      </w:r>
      <w:r w:rsidR="00442729">
        <w:rPr>
          <w:b/>
          <w:bCs/>
          <w:sz w:val="24"/>
          <w:szCs w:val="24"/>
        </w:rPr>
        <w:t>fra</w:t>
      </w:r>
      <w:r w:rsidRPr="00147D19">
        <w:rPr>
          <w:b/>
          <w:bCs/>
          <w:sz w:val="24"/>
          <w:szCs w:val="24"/>
        </w:rPr>
        <w:t xml:space="preserve"> de fem nye produksjonsanleggene som skal bygges innen 2025. Med dette tilsagnet har Enova nå støttet 10 fartøy som skal gå på hydrogendrift.</w:t>
      </w:r>
    </w:p>
    <w:p w14:paraId="336A65C1" w14:textId="20EC0895" w:rsidR="00846B8D" w:rsidRPr="00147D19" w:rsidRDefault="00846B8D" w:rsidP="00846B8D">
      <w:pPr>
        <w:rPr>
          <w:sz w:val="24"/>
          <w:szCs w:val="24"/>
        </w:rPr>
      </w:pPr>
      <w:r w:rsidRPr="00147D19">
        <w:rPr>
          <w:sz w:val="24"/>
          <w:szCs w:val="24"/>
        </w:rPr>
        <w:t xml:space="preserve">-Enova støtter de som går foran. Hydrogenskipene til Halten Bulk </w:t>
      </w:r>
      <w:r w:rsidR="00F24DAF">
        <w:rPr>
          <w:sz w:val="24"/>
          <w:szCs w:val="24"/>
        </w:rPr>
        <w:t xml:space="preserve">vil </w:t>
      </w:r>
      <w:r w:rsidR="00CF5B8B">
        <w:rPr>
          <w:sz w:val="24"/>
          <w:szCs w:val="24"/>
        </w:rPr>
        <w:t>bidr</w:t>
      </w:r>
      <w:r w:rsidR="00F24DAF">
        <w:rPr>
          <w:sz w:val="24"/>
          <w:szCs w:val="24"/>
        </w:rPr>
        <w:t>a</w:t>
      </w:r>
      <w:r w:rsidR="00CF5B8B">
        <w:rPr>
          <w:sz w:val="24"/>
          <w:szCs w:val="24"/>
        </w:rPr>
        <w:t xml:space="preserve"> til å </w:t>
      </w:r>
      <w:r w:rsidRPr="00147D19">
        <w:rPr>
          <w:sz w:val="24"/>
          <w:szCs w:val="24"/>
        </w:rPr>
        <w:t xml:space="preserve">utvikle teknologien som trengs for at hydrogen skal bli et </w:t>
      </w:r>
      <w:r w:rsidR="00317325">
        <w:rPr>
          <w:sz w:val="24"/>
          <w:szCs w:val="24"/>
        </w:rPr>
        <w:t xml:space="preserve">effektivt </w:t>
      </w:r>
      <w:r w:rsidRPr="00147D19">
        <w:rPr>
          <w:sz w:val="24"/>
          <w:szCs w:val="24"/>
        </w:rPr>
        <w:t>alternativ, sier Nils Kristian Nakstad, administrerende direktør i Enova.</w:t>
      </w:r>
    </w:p>
    <w:p w14:paraId="2942A14B" w14:textId="4A03FC5D" w:rsidR="00DD04BA" w:rsidRPr="00DD04BA" w:rsidRDefault="00DD04BA" w:rsidP="00A27F6F">
      <w:pPr>
        <w:jc w:val="both"/>
        <w:rPr>
          <w:b/>
          <w:bCs/>
          <w:sz w:val="24"/>
          <w:szCs w:val="24"/>
        </w:rPr>
      </w:pPr>
      <w:r w:rsidRPr="00DD04BA">
        <w:rPr>
          <w:b/>
          <w:bCs/>
          <w:sz w:val="24"/>
          <w:szCs w:val="24"/>
        </w:rPr>
        <w:t>Med hydrogen som drivstoff</w:t>
      </w:r>
    </w:p>
    <w:p w14:paraId="42854156" w14:textId="77777777" w:rsidR="00AF2480" w:rsidRDefault="0027317B" w:rsidP="00AF2480">
      <w:pPr>
        <w:jc w:val="both"/>
        <w:rPr>
          <w:sz w:val="24"/>
          <w:szCs w:val="24"/>
        </w:rPr>
      </w:pPr>
      <w:r>
        <w:rPr>
          <w:sz w:val="24"/>
          <w:szCs w:val="24"/>
        </w:rPr>
        <w:t>De to s</w:t>
      </w:r>
      <w:r w:rsidR="00147D19" w:rsidRPr="00A27F6F">
        <w:rPr>
          <w:sz w:val="24"/>
          <w:szCs w:val="24"/>
        </w:rPr>
        <w:t>kipene</w:t>
      </w:r>
      <w:r>
        <w:rPr>
          <w:sz w:val="24"/>
          <w:szCs w:val="24"/>
        </w:rPr>
        <w:t xml:space="preserve"> </w:t>
      </w:r>
      <w:r w:rsidR="00463E36" w:rsidRPr="00A27F6F">
        <w:rPr>
          <w:sz w:val="24"/>
          <w:szCs w:val="24"/>
        </w:rPr>
        <w:t xml:space="preserve">skal begge gå med </w:t>
      </w:r>
      <w:r w:rsidR="00D2618B" w:rsidRPr="00A27F6F">
        <w:rPr>
          <w:sz w:val="24"/>
          <w:szCs w:val="24"/>
        </w:rPr>
        <w:t>hydrogen</w:t>
      </w:r>
      <w:r w:rsidR="00463E36" w:rsidRPr="00A27F6F">
        <w:rPr>
          <w:sz w:val="24"/>
          <w:szCs w:val="24"/>
        </w:rPr>
        <w:t xml:space="preserve"> som drivstoff.</w:t>
      </w:r>
      <w:r w:rsidR="0083041A">
        <w:rPr>
          <w:sz w:val="24"/>
          <w:szCs w:val="24"/>
        </w:rPr>
        <w:t xml:space="preserve"> </w:t>
      </w:r>
      <w:r w:rsidR="00F6694D">
        <w:rPr>
          <w:sz w:val="24"/>
          <w:szCs w:val="24"/>
        </w:rPr>
        <w:t>Men f</w:t>
      </w:r>
      <w:r w:rsidR="0083041A">
        <w:rPr>
          <w:sz w:val="24"/>
          <w:szCs w:val="24"/>
        </w:rPr>
        <w:t>or å redusere</w:t>
      </w:r>
      <w:r w:rsidR="00F6694D">
        <w:rPr>
          <w:sz w:val="24"/>
          <w:szCs w:val="24"/>
        </w:rPr>
        <w:t xml:space="preserve"> </w:t>
      </w:r>
      <w:r w:rsidR="0083041A">
        <w:rPr>
          <w:sz w:val="24"/>
          <w:szCs w:val="24"/>
        </w:rPr>
        <w:t xml:space="preserve">investeringskostnadene, planlegger Halten Bulk å starte med </w:t>
      </w:r>
      <w:r w:rsidR="00D34B61">
        <w:rPr>
          <w:sz w:val="24"/>
          <w:szCs w:val="24"/>
        </w:rPr>
        <w:t>en</w:t>
      </w:r>
      <w:r w:rsidR="00506BF2">
        <w:rPr>
          <w:sz w:val="24"/>
          <w:szCs w:val="24"/>
        </w:rPr>
        <w:t xml:space="preserve"> </w:t>
      </w:r>
      <w:r w:rsidR="00D34B61">
        <w:rPr>
          <w:sz w:val="24"/>
          <w:szCs w:val="24"/>
        </w:rPr>
        <w:t xml:space="preserve">hydrogen forbrenningsmotor og </w:t>
      </w:r>
      <w:r w:rsidR="00CD61B7">
        <w:rPr>
          <w:sz w:val="24"/>
          <w:szCs w:val="24"/>
        </w:rPr>
        <w:t>installere brense</w:t>
      </w:r>
      <w:r w:rsidR="00AF2480">
        <w:rPr>
          <w:sz w:val="24"/>
          <w:szCs w:val="24"/>
        </w:rPr>
        <w:t xml:space="preserve">lceller i tillegg senere. </w:t>
      </w:r>
    </w:p>
    <w:p w14:paraId="1643F5A5" w14:textId="77777777" w:rsidR="008E6C56" w:rsidRPr="008E6C56" w:rsidRDefault="008E6C56" w:rsidP="008E6C56">
      <w:pPr>
        <w:jc w:val="both"/>
        <w:rPr>
          <w:sz w:val="24"/>
          <w:szCs w:val="24"/>
        </w:rPr>
      </w:pPr>
      <w:r w:rsidRPr="008E6C56">
        <w:rPr>
          <w:sz w:val="24"/>
          <w:szCs w:val="24"/>
        </w:rPr>
        <w:t xml:space="preserve">-Vi starter opp med en kombinasjon av 70 % hydrogen og 30 % marin gassolje. Jo flere tilgjengelige bunkringsstasjoner som kommer, jo større andel hydrogen vil vi bruke. Da vil jo også hydrogen bli mer konkurransedyktig på pris, sier Ivar Christian Ulvan, reder Halten Bulk AS.  </w:t>
      </w:r>
    </w:p>
    <w:p w14:paraId="7744A3B2" w14:textId="3D80EE55" w:rsidR="008E6C56" w:rsidRDefault="008E6C56" w:rsidP="008E6C56">
      <w:pPr>
        <w:jc w:val="both"/>
        <w:rPr>
          <w:color w:val="auto"/>
          <w:sz w:val="24"/>
          <w:szCs w:val="24"/>
        </w:rPr>
      </w:pPr>
      <w:r w:rsidRPr="008E6C56">
        <w:rPr>
          <w:sz w:val="24"/>
          <w:szCs w:val="24"/>
        </w:rPr>
        <w:t>Skipene skal inngå i en flåte som har operasjoner ut over norskekysten, og er derfor avhengig av å benytte marine gassolje til hydrogen blir kommersielt tilgjengelig flere steder i Europa.</w:t>
      </w:r>
    </w:p>
    <w:p w14:paraId="1F48ECDC" w14:textId="35EC18D2" w:rsidR="008E6C56" w:rsidRDefault="008E6C56" w:rsidP="008E6C56">
      <w:pPr>
        <w:jc w:val="both"/>
        <w:rPr>
          <w:sz w:val="24"/>
          <w:szCs w:val="24"/>
        </w:rPr>
      </w:pPr>
      <w:r>
        <w:rPr>
          <w:sz w:val="24"/>
          <w:szCs w:val="24"/>
        </w:rPr>
        <w:t xml:space="preserve">-Uten et virkemiddelapparat som fungerer målrettet slik som Enova demonstrerer i dette prosjektet, hadde utviklingen av morgendagens hydrogentonnasje vært utopi, utaler Ulvan. </w:t>
      </w:r>
    </w:p>
    <w:p w14:paraId="70BBD944" w14:textId="3651720A" w:rsidR="00751058" w:rsidRDefault="00751058" w:rsidP="00751058">
      <w:pPr>
        <w:jc w:val="both"/>
        <w:rPr>
          <w:rStyle w:val="Hyperlink"/>
          <w:sz w:val="24"/>
          <w:szCs w:val="24"/>
        </w:rPr>
      </w:pPr>
      <w:r>
        <w:rPr>
          <w:sz w:val="24"/>
          <w:szCs w:val="24"/>
        </w:rPr>
        <w:t xml:space="preserve">Lenke nyhetssak – </w:t>
      </w:r>
      <w:hyperlink r:id="rId7" w:history="1">
        <w:r w:rsidRPr="00B95877">
          <w:rPr>
            <w:rStyle w:val="Hyperlink"/>
            <w:sz w:val="24"/>
            <w:szCs w:val="24"/>
          </w:rPr>
          <w:t>hydrogen knutepu</w:t>
        </w:r>
        <w:r w:rsidRPr="00B95877">
          <w:rPr>
            <w:rStyle w:val="Hyperlink"/>
            <w:sz w:val="24"/>
            <w:szCs w:val="24"/>
          </w:rPr>
          <w:t>n</w:t>
        </w:r>
        <w:r w:rsidRPr="00B95877">
          <w:rPr>
            <w:rStyle w:val="Hyperlink"/>
            <w:sz w:val="24"/>
            <w:szCs w:val="24"/>
          </w:rPr>
          <w:t>kter i maritim sektor</w:t>
        </w:r>
      </w:hyperlink>
    </w:p>
    <w:p w14:paraId="3828C6E2" w14:textId="77777777" w:rsidR="00CB58D6" w:rsidRDefault="00CB58D6" w:rsidP="00CB58D6">
      <w:pPr>
        <w:rPr>
          <w:color w:val="auto"/>
          <w:sz w:val="24"/>
          <w:szCs w:val="24"/>
        </w:rPr>
      </w:pPr>
      <w:r w:rsidRPr="008E6C56">
        <w:rPr>
          <w:sz w:val="24"/>
          <w:szCs w:val="24"/>
        </w:rPr>
        <w:t>-Regjeringen har et ambisiøst mål å redusere utslippene med minst 55 prosent innen 2030. Derfor er det svært gledelig at Halten Bulk nå skal i gang med bygging av to hydrogenskip. Vi er avhengig av at noen går foran for at lav- og nullutslippsløsningene på sjøen skal bli tilgjengelig for flere, sier klima- og miljøminister Espen Barth Eide (Ap).</w:t>
      </w:r>
    </w:p>
    <w:p w14:paraId="75AC9456" w14:textId="60BF8754" w:rsidR="0067318B" w:rsidRPr="005D168F" w:rsidRDefault="0067318B" w:rsidP="00A27F6F">
      <w:pPr>
        <w:jc w:val="both"/>
        <w:rPr>
          <w:b/>
          <w:bCs/>
          <w:sz w:val="24"/>
          <w:szCs w:val="24"/>
        </w:rPr>
      </w:pPr>
      <w:r w:rsidRPr="005D168F">
        <w:rPr>
          <w:b/>
          <w:bCs/>
          <w:sz w:val="24"/>
          <w:szCs w:val="24"/>
        </w:rPr>
        <w:t>«Søstereffekt</w:t>
      </w:r>
      <w:r w:rsidR="005D168F" w:rsidRPr="005D168F">
        <w:rPr>
          <w:b/>
          <w:bCs/>
          <w:sz w:val="24"/>
          <w:szCs w:val="24"/>
        </w:rPr>
        <w:t>»</w:t>
      </w:r>
    </w:p>
    <w:p w14:paraId="29E7037C" w14:textId="77777777" w:rsidR="00C56C74" w:rsidRDefault="00C56C74" w:rsidP="00C56C74">
      <w:pPr>
        <w:jc w:val="both"/>
        <w:rPr>
          <w:color w:val="auto"/>
          <w:sz w:val="24"/>
          <w:szCs w:val="24"/>
        </w:rPr>
      </w:pPr>
      <w:r>
        <w:rPr>
          <w:sz w:val="24"/>
          <w:szCs w:val="24"/>
        </w:rPr>
        <w:t xml:space="preserve">Halten Bulk ble etablert i 2004 i Trondheim og driver sju bulkfartøy som går i nærskipsfart. Selskapet eies av Brødrene Nordbø AS, Ulvan og Strand Shipping AS. Egil Ulvan Rederi AS som </w:t>
      </w:r>
      <w:r>
        <w:rPr>
          <w:sz w:val="24"/>
          <w:szCs w:val="24"/>
        </w:rPr>
        <w:lastRenderedPageBreak/>
        <w:t xml:space="preserve">tidligere i år lanserte verdens første nullutslipps lasteskip With Orca, har felles management med bulkbåtene i Halten Bulk AS. «Søstereffekten» mellom selskapene gjør at man kan dele kompetanse og erfaring i de ulike selskapene. </w:t>
      </w:r>
    </w:p>
    <w:p w14:paraId="1E7D6718" w14:textId="222BF840" w:rsidR="00C56C74" w:rsidRDefault="00C56C74" w:rsidP="00C56C74">
      <w:pPr>
        <w:jc w:val="both"/>
        <w:rPr>
          <w:sz w:val="24"/>
          <w:szCs w:val="24"/>
        </w:rPr>
      </w:pPr>
      <w:r>
        <w:rPr>
          <w:sz w:val="24"/>
          <w:szCs w:val="24"/>
        </w:rPr>
        <w:t>-</w:t>
      </w:r>
      <w:r w:rsidRPr="00C56C74">
        <w:rPr>
          <w:sz w:val="24"/>
          <w:szCs w:val="24"/>
        </w:rPr>
        <w:t xml:space="preserve">Vi vil bruke samme designselskap som på </w:t>
      </w:r>
      <w:r w:rsidRPr="00C56C74">
        <w:rPr>
          <w:i/>
          <w:iCs/>
          <w:sz w:val="24"/>
          <w:szCs w:val="24"/>
        </w:rPr>
        <w:t>With O</w:t>
      </w:r>
      <w:r w:rsidRPr="00C56C74">
        <w:rPr>
          <w:sz w:val="24"/>
          <w:szCs w:val="24"/>
        </w:rPr>
        <w:t xml:space="preserve">rca, nemlig Norwegian </w:t>
      </w:r>
      <w:proofErr w:type="spellStart"/>
      <w:r w:rsidRPr="00C56C74">
        <w:rPr>
          <w:sz w:val="24"/>
          <w:szCs w:val="24"/>
        </w:rPr>
        <w:t>Ship</w:t>
      </w:r>
      <w:proofErr w:type="spellEnd"/>
      <w:r w:rsidRPr="00C56C74">
        <w:rPr>
          <w:sz w:val="24"/>
          <w:szCs w:val="24"/>
        </w:rPr>
        <w:t xml:space="preserve"> Design. De vil bruke erfaringer fra </w:t>
      </w:r>
      <w:r w:rsidRPr="00C56C74">
        <w:rPr>
          <w:i/>
          <w:iCs/>
          <w:sz w:val="24"/>
          <w:szCs w:val="24"/>
        </w:rPr>
        <w:t>With Orca</w:t>
      </w:r>
      <w:r w:rsidRPr="00C56C74">
        <w:rPr>
          <w:sz w:val="24"/>
          <w:szCs w:val="24"/>
        </w:rPr>
        <w:t xml:space="preserve"> samt sin kunnskap om skrogdesign og ny teknologi til å optimalisere de nye fartøyene. Denne søstereffekten reduserer kostnadene med vel 10 prosent, sier Ulvan.</w:t>
      </w:r>
    </w:p>
    <w:p w14:paraId="6C90ACE2" w14:textId="1BAB5F2D" w:rsidR="00B95877" w:rsidRPr="00B95877" w:rsidRDefault="00B95877" w:rsidP="00B95877">
      <w:pPr>
        <w:jc w:val="both"/>
        <w:rPr>
          <w:sz w:val="24"/>
          <w:szCs w:val="24"/>
        </w:rPr>
      </w:pPr>
      <w:r>
        <w:rPr>
          <w:sz w:val="24"/>
          <w:szCs w:val="24"/>
        </w:rPr>
        <w:t xml:space="preserve">Lenke nyhetssak – </w:t>
      </w:r>
      <w:hyperlink r:id="rId8" w:history="1">
        <w:r w:rsidRPr="00D117EA">
          <w:rPr>
            <w:rStyle w:val="Hyperlink"/>
            <w:sz w:val="24"/>
            <w:szCs w:val="24"/>
          </w:rPr>
          <w:t>With</w:t>
        </w:r>
        <w:r w:rsidRPr="00D117EA">
          <w:rPr>
            <w:rStyle w:val="Hyperlink"/>
            <w:sz w:val="24"/>
            <w:szCs w:val="24"/>
          </w:rPr>
          <w:t xml:space="preserve"> </w:t>
        </w:r>
        <w:r w:rsidRPr="00D117EA">
          <w:rPr>
            <w:rStyle w:val="Hyperlink"/>
            <w:sz w:val="24"/>
            <w:szCs w:val="24"/>
          </w:rPr>
          <w:t>Orca</w:t>
        </w:r>
      </w:hyperlink>
    </w:p>
    <w:p w14:paraId="4A41FCE0" w14:textId="26D61134" w:rsidR="00DF74F4" w:rsidRPr="00DF74F4" w:rsidRDefault="00DF74F4" w:rsidP="00742064">
      <w:pPr>
        <w:jc w:val="both"/>
        <w:rPr>
          <w:b/>
          <w:bCs/>
          <w:sz w:val="24"/>
          <w:szCs w:val="24"/>
        </w:rPr>
      </w:pPr>
      <w:r w:rsidRPr="00DF74F4">
        <w:rPr>
          <w:b/>
          <w:bCs/>
          <w:sz w:val="24"/>
          <w:szCs w:val="24"/>
        </w:rPr>
        <w:t>Teknologitiltak ombord</w:t>
      </w:r>
    </w:p>
    <w:p w14:paraId="08896460" w14:textId="6E944C5A" w:rsidR="00FE6ECE" w:rsidRPr="00742064" w:rsidRDefault="00552BDC" w:rsidP="00742064">
      <w:pPr>
        <w:jc w:val="both"/>
        <w:rPr>
          <w:sz w:val="24"/>
          <w:szCs w:val="24"/>
        </w:rPr>
      </w:pPr>
      <w:r>
        <w:rPr>
          <w:sz w:val="24"/>
          <w:szCs w:val="24"/>
        </w:rPr>
        <w:t xml:space="preserve">Støtten fra Enova går </w:t>
      </w:r>
      <w:r w:rsidR="0066132B">
        <w:rPr>
          <w:sz w:val="24"/>
          <w:szCs w:val="24"/>
        </w:rPr>
        <w:t xml:space="preserve">til </w:t>
      </w:r>
      <w:r>
        <w:rPr>
          <w:sz w:val="24"/>
          <w:szCs w:val="24"/>
        </w:rPr>
        <w:t>en rekke teknologitiltak om bord:</w:t>
      </w:r>
    </w:p>
    <w:p w14:paraId="242208DE" w14:textId="39433786" w:rsidR="001173AF" w:rsidRPr="00552BDC" w:rsidRDefault="00580604" w:rsidP="00552BDC">
      <w:pPr>
        <w:pStyle w:val="ListParagraph"/>
        <w:numPr>
          <w:ilvl w:val="0"/>
          <w:numId w:val="6"/>
        </w:numPr>
        <w:spacing w:after="0" w:line="240" w:lineRule="auto"/>
        <w:jc w:val="both"/>
        <w:rPr>
          <w:sz w:val="24"/>
          <w:szCs w:val="24"/>
        </w:rPr>
      </w:pPr>
      <w:r>
        <w:rPr>
          <w:sz w:val="24"/>
          <w:szCs w:val="24"/>
        </w:rPr>
        <w:t>Et gjennomført hydrogen-design</w:t>
      </w:r>
      <w:r w:rsidR="00DF74F4">
        <w:rPr>
          <w:sz w:val="24"/>
          <w:szCs w:val="24"/>
        </w:rPr>
        <w:t xml:space="preserve"> </w:t>
      </w:r>
      <w:r>
        <w:rPr>
          <w:sz w:val="24"/>
          <w:szCs w:val="24"/>
        </w:rPr>
        <w:t xml:space="preserve">for fartøyet: </w:t>
      </w:r>
      <w:r w:rsidR="001173AF" w:rsidRPr="00552BDC">
        <w:rPr>
          <w:sz w:val="24"/>
          <w:szCs w:val="24"/>
        </w:rPr>
        <w:t>Hydrogen</w:t>
      </w:r>
      <w:r w:rsidR="00552BDC">
        <w:rPr>
          <w:sz w:val="24"/>
          <w:szCs w:val="24"/>
        </w:rPr>
        <w:t xml:space="preserve"> </w:t>
      </w:r>
      <w:r w:rsidR="001173AF" w:rsidRPr="00552BDC">
        <w:rPr>
          <w:sz w:val="24"/>
          <w:szCs w:val="24"/>
        </w:rPr>
        <w:t>forbrenningsmotor, designtilpasninger og lagringsløsning for hydrogencontainere om bord</w:t>
      </w:r>
    </w:p>
    <w:p w14:paraId="499494FE" w14:textId="77777777" w:rsidR="00DD04BA" w:rsidRPr="00552BDC" w:rsidRDefault="00DD04BA" w:rsidP="00552BDC">
      <w:pPr>
        <w:pStyle w:val="ListParagraph"/>
        <w:numPr>
          <w:ilvl w:val="0"/>
          <w:numId w:val="6"/>
        </w:numPr>
        <w:spacing w:after="0" w:line="240" w:lineRule="auto"/>
        <w:jc w:val="both"/>
        <w:rPr>
          <w:sz w:val="24"/>
          <w:szCs w:val="24"/>
        </w:rPr>
      </w:pPr>
      <w:r w:rsidRPr="00552BDC">
        <w:rPr>
          <w:sz w:val="24"/>
          <w:szCs w:val="24"/>
        </w:rPr>
        <w:t xml:space="preserve">Batteri med nødvendig batterirom og kraftelektronikk </w:t>
      </w:r>
    </w:p>
    <w:p w14:paraId="6424AE8F" w14:textId="77777777" w:rsidR="00DD04BA" w:rsidRPr="000C0A15" w:rsidRDefault="00DD04BA" w:rsidP="00552BDC">
      <w:pPr>
        <w:pStyle w:val="ListParagraph"/>
        <w:numPr>
          <w:ilvl w:val="0"/>
          <w:numId w:val="6"/>
        </w:numPr>
        <w:spacing w:after="0" w:line="240" w:lineRule="auto"/>
        <w:jc w:val="both"/>
        <w:rPr>
          <w:rFonts w:cstheme="minorHAnsi"/>
          <w:sz w:val="24"/>
          <w:szCs w:val="24"/>
        </w:rPr>
      </w:pPr>
      <w:r w:rsidRPr="00552BDC">
        <w:rPr>
          <w:sz w:val="24"/>
          <w:szCs w:val="24"/>
        </w:rPr>
        <w:t xml:space="preserve">Elektrisk gravemaskin med </w:t>
      </w:r>
      <w:r w:rsidRPr="000C0A15">
        <w:rPr>
          <w:rFonts w:cstheme="minorHAnsi"/>
          <w:sz w:val="24"/>
          <w:szCs w:val="24"/>
        </w:rPr>
        <w:t>utstyr for håndtering av hydrogencontainere</w:t>
      </w:r>
    </w:p>
    <w:p w14:paraId="6E499F6E" w14:textId="6832B518" w:rsidR="00DD04BA" w:rsidRPr="000C0A15" w:rsidRDefault="00DD7F51" w:rsidP="00552BDC">
      <w:pPr>
        <w:pStyle w:val="ListParagraph"/>
        <w:numPr>
          <w:ilvl w:val="0"/>
          <w:numId w:val="6"/>
        </w:numPr>
        <w:spacing w:after="0" w:line="240" w:lineRule="auto"/>
        <w:jc w:val="both"/>
        <w:rPr>
          <w:rFonts w:cstheme="minorHAnsi"/>
          <w:sz w:val="24"/>
          <w:szCs w:val="24"/>
        </w:rPr>
      </w:pPr>
      <w:r w:rsidRPr="000C0A15">
        <w:rPr>
          <w:rFonts w:cstheme="minorHAnsi"/>
          <w:sz w:val="24"/>
          <w:szCs w:val="24"/>
        </w:rPr>
        <w:t xml:space="preserve">2 </w:t>
      </w:r>
      <w:proofErr w:type="spellStart"/>
      <w:r w:rsidR="00DD04BA" w:rsidRPr="000C0A15">
        <w:rPr>
          <w:rFonts w:cstheme="minorHAnsi"/>
          <w:sz w:val="24"/>
          <w:szCs w:val="24"/>
        </w:rPr>
        <w:t>Flettnerrotorer</w:t>
      </w:r>
      <w:proofErr w:type="spellEnd"/>
      <w:r w:rsidR="00DD04BA" w:rsidRPr="000C0A15">
        <w:rPr>
          <w:rFonts w:cstheme="minorHAnsi"/>
          <w:sz w:val="24"/>
          <w:szCs w:val="24"/>
        </w:rPr>
        <w:t xml:space="preserve"> (rotorseil)</w:t>
      </w:r>
    </w:p>
    <w:p w14:paraId="34E01A94" w14:textId="1B3886AF" w:rsidR="002D5EC4" w:rsidRPr="000C0A15" w:rsidRDefault="002D5EC4" w:rsidP="000924D0">
      <w:pPr>
        <w:pStyle w:val="ListParagraph"/>
        <w:numPr>
          <w:ilvl w:val="0"/>
          <w:numId w:val="6"/>
        </w:numPr>
        <w:spacing w:after="0" w:line="240" w:lineRule="auto"/>
        <w:jc w:val="both"/>
        <w:rPr>
          <w:rFonts w:cstheme="minorHAnsi"/>
          <w:sz w:val="24"/>
          <w:szCs w:val="24"/>
        </w:rPr>
      </w:pPr>
      <w:r w:rsidRPr="000C0A15">
        <w:rPr>
          <w:rFonts w:cstheme="minorHAnsi"/>
          <w:sz w:val="24"/>
          <w:szCs w:val="24"/>
        </w:rPr>
        <w:t>OCR-anlegg</w:t>
      </w:r>
      <w:r w:rsidR="00B86817" w:rsidRPr="000C0A15">
        <w:rPr>
          <w:rFonts w:cstheme="minorHAnsi"/>
          <w:sz w:val="24"/>
          <w:szCs w:val="24"/>
        </w:rPr>
        <w:t xml:space="preserve"> som </w:t>
      </w:r>
      <w:r w:rsidR="000C0A15" w:rsidRPr="000C0A15">
        <w:rPr>
          <w:rStyle w:val="cf01"/>
          <w:rFonts w:asciiTheme="minorHAnsi" w:hAnsiTheme="minorHAnsi" w:cstheme="minorHAnsi"/>
          <w:sz w:val="24"/>
          <w:szCs w:val="24"/>
        </w:rPr>
        <w:t>produserer strøm fra overskuddsvarmen ombord</w:t>
      </w:r>
    </w:p>
    <w:p w14:paraId="217AAB8A" w14:textId="77777777" w:rsidR="00B86817" w:rsidRPr="00552BDC" w:rsidRDefault="00B86817" w:rsidP="00580604">
      <w:pPr>
        <w:pStyle w:val="ListParagraph"/>
        <w:spacing w:after="0" w:line="240" w:lineRule="auto"/>
        <w:jc w:val="both"/>
        <w:rPr>
          <w:sz w:val="24"/>
          <w:szCs w:val="24"/>
        </w:rPr>
      </w:pPr>
    </w:p>
    <w:p w14:paraId="6DF3B514" w14:textId="0108CF26" w:rsidR="00580604" w:rsidRPr="000C0A15" w:rsidRDefault="00580604" w:rsidP="008F4136">
      <w:pPr>
        <w:spacing w:after="0"/>
        <w:ind w:firstLine="360"/>
        <w:jc w:val="both"/>
        <w:rPr>
          <w:rFonts w:cstheme="minorHAnsi"/>
          <w:sz w:val="24"/>
          <w:szCs w:val="24"/>
        </w:rPr>
      </w:pPr>
      <w:r w:rsidRPr="008F4136">
        <w:rPr>
          <w:sz w:val="24"/>
          <w:szCs w:val="24"/>
        </w:rPr>
        <w:t>-</w:t>
      </w:r>
      <w:r w:rsidR="0066132B" w:rsidRPr="00406CB9">
        <w:rPr>
          <w:sz w:val="24"/>
          <w:szCs w:val="24"/>
        </w:rPr>
        <w:t xml:space="preserve">Fartøyene vil være blant de første i sitt slag som demonstrerer hydrogenløsninger. </w:t>
      </w:r>
      <w:r w:rsidR="00406CB9" w:rsidRPr="00406CB9">
        <w:rPr>
          <w:sz w:val="24"/>
          <w:szCs w:val="24"/>
        </w:rPr>
        <w:t xml:space="preserve">Fartøyene vil være sentrale for å demonstrere løsningene og senke risikoen for de som kommer etter. </w:t>
      </w:r>
      <w:r w:rsidR="0066132B" w:rsidRPr="00406CB9">
        <w:rPr>
          <w:sz w:val="24"/>
          <w:szCs w:val="24"/>
        </w:rPr>
        <w:t xml:space="preserve">Teknologiene for energieffektivisering er </w:t>
      </w:r>
      <w:r w:rsidR="0066132B" w:rsidRPr="000C0A15">
        <w:rPr>
          <w:rFonts w:cstheme="minorHAnsi"/>
          <w:sz w:val="24"/>
          <w:szCs w:val="24"/>
        </w:rPr>
        <w:t xml:space="preserve">også innovative, og bruk av vind er viktig for å redusere behovet for tilført energi og øke konkurransekraften til utslippsfrie energibærere. </w:t>
      </w:r>
      <w:r w:rsidR="000C0A15" w:rsidRPr="000C0A15">
        <w:rPr>
          <w:rStyle w:val="cf01"/>
          <w:rFonts w:asciiTheme="minorHAnsi" w:hAnsiTheme="minorHAnsi" w:cstheme="minorHAnsi"/>
          <w:sz w:val="24"/>
          <w:szCs w:val="24"/>
        </w:rPr>
        <w:t xml:space="preserve">Dette er løsninger som muliggjør utslippsfri sjøtransport, og som derfor er viktig på veien mot lavutslippssamfunnet, </w:t>
      </w:r>
      <w:r w:rsidR="00961BEA" w:rsidRPr="000C0A15">
        <w:rPr>
          <w:rFonts w:cstheme="minorHAnsi"/>
          <w:sz w:val="24"/>
          <w:szCs w:val="24"/>
        </w:rPr>
        <w:t xml:space="preserve">sier </w:t>
      </w:r>
      <w:r w:rsidR="00D250BF" w:rsidRPr="000C0A15">
        <w:rPr>
          <w:rFonts w:cstheme="minorHAnsi"/>
          <w:sz w:val="24"/>
          <w:szCs w:val="24"/>
        </w:rPr>
        <w:t xml:space="preserve">Nils Kristian </w:t>
      </w:r>
      <w:r w:rsidR="00961BEA" w:rsidRPr="000C0A15">
        <w:rPr>
          <w:rFonts w:cstheme="minorHAnsi"/>
          <w:sz w:val="24"/>
          <w:szCs w:val="24"/>
        </w:rPr>
        <w:t>Nakstad.</w:t>
      </w:r>
    </w:p>
    <w:p w14:paraId="7CBF9DB0" w14:textId="5E116FF5" w:rsidR="00EA6833" w:rsidRPr="000C0A15" w:rsidRDefault="00EA6833" w:rsidP="0066132B">
      <w:pPr>
        <w:spacing w:after="0"/>
        <w:jc w:val="both"/>
        <w:rPr>
          <w:rFonts w:cstheme="minorHAnsi"/>
          <w:sz w:val="24"/>
          <w:szCs w:val="24"/>
        </w:rPr>
      </w:pPr>
    </w:p>
    <w:p w14:paraId="5E00F021" w14:textId="77777777" w:rsidR="00EA6833" w:rsidRDefault="00EA6833" w:rsidP="0066132B">
      <w:pPr>
        <w:spacing w:after="0"/>
        <w:jc w:val="both"/>
        <w:rPr>
          <w:sz w:val="20"/>
          <w:szCs w:val="20"/>
        </w:rPr>
      </w:pPr>
    </w:p>
    <w:p w14:paraId="3CF99324" w14:textId="1F8483F3" w:rsidR="001173AF" w:rsidRDefault="001173AF" w:rsidP="00A27F6F">
      <w:pPr>
        <w:jc w:val="both"/>
        <w:rPr>
          <w:sz w:val="24"/>
          <w:szCs w:val="24"/>
        </w:rPr>
      </w:pPr>
    </w:p>
    <w:p w14:paraId="39C6BB92" w14:textId="1816B605" w:rsidR="000924D0" w:rsidRDefault="000924D0" w:rsidP="00A27F6F">
      <w:pPr>
        <w:jc w:val="both"/>
        <w:rPr>
          <w:sz w:val="24"/>
          <w:szCs w:val="24"/>
        </w:rPr>
      </w:pPr>
    </w:p>
    <w:p w14:paraId="3A519976" w14:textId="4BA3F968" w:rsidR="000924D0" w:rsidRDefault="000924D0" w:rsidP="00A27F6F">
      <w:pPr>
        <w:jc w:val="both"/>
        <w:rPr>
          <w:sz w:val="24"/>
          <w:szCs w:val="24"/>
        </w:rPr>
      </w:pPr>
    </w:p>
    <w:p w14:paraId="743AFD25" w14:textId="77777777" w:rsidR="001173AF" w:rsidRDefault="001173AF" w:rsidP="00A27F6F">
      <w:pPr>
        <w:jc w:val="both"/>
        <w:rPr>
          <w:sz w:val="24"/>
          <w:szCs w:val="24"/>
        </w:rPr>
      </w:pPr>
    </w:p>
    <w:p w14:paraId="15C9AB97" w14:textId="74C8798C" w:rsidR="00846B8D" w:rsidRPr="00147D19" w:rsidRDefault="00846B8D" w:rsidP="00846B8D">
      <w:pPr>
        <w:rPr>
          <w:b/>
          <w:bCs/>
          <w:sz w:val="24"/>
          <w:szCs w:val="24"/>
        </w:rPr>
      </w:pPr>
    </w:p>
    <w:p w14:paraId="49EBEAD1" w14:textId="7A9C309C" w:rsidR="00846B8D" w:rsidRDefault="00846B8D" w:rsidP="00846B8D">
      <w:pPr>
        <w:rPr>
          <w:b/>
          <w:bCs/>
        </w:rPr>
      </w:pPr>
    </w:p>
    <w:p w14:paraId="5501C4F6" w14:textId="3FEDE79C" w:rsidR="00846B8D" w:rsidRDefault="00846B8D" w:rsidP="00846B8D">
      <w:pPr>
        <w:rPr>
          <w:b/>
          <w:bCs/>
        </w:rPr>
      </w:pPr>
    </w:p>
    <w:sectPr w:rsidR="00846B8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C1F9" w14:textId="77777777" w:rsidR="00135512" w:rsidRDefault="00135512" w:rsidP="00135512">
      <w:pPr>
        <w:spacing w:after="0" w:line="240" w:lineRule="auto"/>
      </w:pPr>
      <w:r>
        <w:separator/>
      </w:r>
    </w:p>
  </w:endnote>
  <w:endnote w:type="continuationSeparator" w:id="0">
    <w:p w14:paraId="0417D579" w14:textId="77777777" w:rsidR="00135512" w:rsidRDefault="00135512" w:rsidP="0013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C95D" w14:textId="77777777" w:rsidR="00135512" w:rsidRDefault="00135512" w:rsidP="00135512">
      <w:pPr>
        <w:spacing w:after="0" w:line="240" w:lineRule="auto"/>
      </w:pPr>
      <w:r>
        <w:separator/>
      </w:r>
    </w:p>
  </w:footnote>
  <w:footnote w:type="continuationSeparator" w:id="0">
    <w:p w14:paraId="46A9F4C3" w14:textId="77777777" w:rsidR="00135512" w:rsidRDefault="00135512" w:rsidP="00135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 w15:restartNumberingAfterBreak="0">
    <w:nsid w:val="0DF51E10"/>
    <w:multiLevelType w:val="hybridMultilevel"/>
    <w:tmpl w:val="E3F81E94"/>
    <w:lvl w:ilvl="0" w:tplc="FD5C7E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E6DE4"/>
    <w:multiLevelType w:val="hybridMultilevel"/>
    <w:tmpl w:val="5DEA68CC"/>
    <w:lvl w:ilvl="0" w:tplc="B82AD9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60999"/>
    <w:multiLevelType w:val="hybridMultilevel"/>
    <w:tmpl w:val="F52C63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AF551C9"/>
    <w:multiLevelType w:val="hybridMultilevel"/>
    <w:tmpl w:val="97DEAA4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ED512A8"/>
    <w:multiLevelType w:val="hybridMultilevel"/>
    <w:tmpl w:val="6AB8942A"/>
    <w:lvl w:ilvl="0" w:tplc="FD5C7E6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8D"/>
    <w:rsid w:val="000924D0"/>
    <w:rsid w:val="000C0A15"/>
    <w:rsid w:val="000C5022"/>
    <w:rsid w:val="000D47E8"/>
    <w:rsid w:val="000F5AA3"/>
    <w:rsid w:val="00116C6E"/>
    <w:rsid w:val="001173AF"/>
    <w:rsid w:val="00121C8B"/>
    <w:rsid w:val="00135512"/>
    <w:rsid w:val="00144BA3"/>
    <w:rsid w:val="00147D19"/>
    <w:rsid w:val="001869A8"/>
    <w:rsid w:val="00193C1A"/>
    <w:rsid w:val="001A4ACF"/>
    <w:rsid w:val="001A74A1"/>
    <w:rsid w:val="001D6550"/>
    <w:rsid w:val="001E16ED"/>
    <w:rsid w:val="00201B8B"/>
    <w:rsid w:val="00213D18"/>
    <w:rsid w:val="0022751C"/>
    <w:rsid w:val="0027317B"/>
    <w:rsid w:val="002A6F8E"/>
    <w:rsid w:val="002D5EC4"/>
    <w:rsid w:val="00317325"/>
    <w:rsid w:val="00356E8B"/>
    <w:rsid w:val="00360899"/>
    <w:rsid w:val="003A727D"/>
    <w:rsid w:val="003E1569"/>
    <w:rsid w:val="00406CB9"/>
    <w:rsid w:val="004252EE"/>
    <w:rsid w:val="00431DA7"/>
    <w:rsid w:val="00441623"/>
    <w:rsid w:val="00442729"/>
    <w:rsid w:val="00463E36"/>
    <w:rsid w:val="004850FD"/>
    <w:rsid w:val="004C7497"/>
    <w:rsid w:val="004F28E2"/>
    <w:rsid w:val="00506BF2"/>
    <w:rsid w:val="00517C88"/>
    <w:rsid w:val="00552BDC"/>
    <w:rsid w:val="00580604"/>
    <w:rsid w:val="005D168F"/>
    <w:rsid w:val="005F1846"/>
    <w:rsid w:val="005F3880"/>
    <w:rsid w:val="00604649"/>
    <w:rsid w:val="006050EE"/>
    <w:rsid w:val="0066132B"/>
    <w:rsid w:val="0067318B"/>
    <w:rsid w:val="00690B37"/>
    <w:rsid w:val="006D7BA9"/>
    <w:rsid w:val="007364AB"/>
    <w:rsid w:val="00742064"/>
    <w:rsid w:val="00750841"/>
    <w:rsid w:val="00751058"/>
    <w:rsid w:val="00776474"/>
    <w:rsid w:val="0078764F"/>
    <w:rsid w:val="00795034"/>
    <w:rsid w:val="00801495"/>
    <w:rsid w:val="0083041A"/>
    <w:rsid w:val="008320AD"/>
    <w:rsid w:val="00846B8D"/>
    <w:rsid w:val="008832EC"/>
    <w:rsid w:val="00893576"/>
    <w:rsid w:val="008E6C56"/>
    <w:rsid w:val="008F1CBF"/>
    <w:rsid w:val="008F4136"/>
    <w:rsid w:val="00961BEA"/>
    <w:rsid w:val="009776C7"/>
    <w:rsid w:val="009A1653"/>
    <w:rsid w:val="00A10542"/>
    <w:rsid w:val="00A27F6F"/>
    <w:rsid w:val="00AB3D0E"/>
    <w:rsid w:val="00AF2480"/>
    <w:rsid w:val="00B339CB"/>
    <w:rsid w:val="00B42320"/>
    <w:rsid w:val="00B430D2"/>
    <w:rsid w:val="00B86817"/>
    <w:rsid w:val="00B92E50"/>
    <w:rsid w:val="00B95877"/>
    <w:rsid w:val="00BA2E81"/>
    <w:rsid w:val="00C01D94"/>
    <w:rsid w:val="00C30CFF"/>
    <w:rsid w:val="00C56C74"/>
    <w:rsid w:val="00C72D9F"/>
    <w:rsid w:val="00C7727C"/>
    <w:rsid w:val="00C907A6"/>
    <w:rsid w:val="00CB0680"/>
    <w:rsid w:val="00CB58D6"/>
    <w:rsid w:val="00CD61B7"/>
    <w:rsid w:val="00CF5B8B"/>
    <w:rsid w:val="00D117EA"/>
    <w:rsid w:val="00D250BF"/>
    <w:rsid w:val="00D2618B"/>
    <w:rsid w:val="00D34B61"/>
    <w:rsid w:val="00D72662"/>
    <w:rsid w:val="00D73BA9"/>
    <w:rsid w:val="00D74A34"/>
    <w:rsid w:val="00D7576E"/>
    <w:rsid w:val="00DC52A2"/>
    <w:rsid w:val="00DD04BA"/>
    <w:rsid w:val="00DD3D3E"/>
    <w:rsid w:val="00DD7F51"/>
    <w:rsid w:val="00DF74F4"/>
    <w:rsid w:val="00E04979"/>
    <w:rsid w:val="00E20875"/>
    <w:rsid w:val="00EA1932"/>
    <w:rsid w:val="00EA47BD"/>
    <w:rsid w:val="00EA6833"/>
    <w:rsid w:val="00EC6D9C"/>
    <w:rsid w:val="00EF62C9"/>
    <w:rsid w:val="00F24DAF"/>
    <w:rsid w:val="00F668A6"/>
    <w:rsid w:val="00F6694D"/>
    <w:rsid w:val="00FA4134"/>
    <w:rsid w:val="00FD316F"/>
    <w:rsid w:val="00FE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2A73D"/>
  <w15:chartTrackingRefBased/>
  <w15:docId w15:val="{DE5C6E2E-2939-4749-87E1-55EF565E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B8D"/>
    <w:pPr>
      <w:spacing w:after="280" w:line="280" w:lineRule="atLeast"/>
    </w:pPr>
    <w:rPr>
      <w:color w:val="2B292A"/>
      <w:sz w:val="18"/>
      <w:lang w:val="nb-NO"/>
    </w:rPr>
  </w:style>
  <w:style w:type="paragraph" w:styleId="Heading1">
    <w:name w:val="heading 1"/>
    <w:basedOn w:val="Normal"/>
    <w:next w:val="Normal"/>
    <w:link w:val="Heading1Char"/>
    <w:uiPriority w:val="9"/>
    <w:qFormat/>
    <w:rsid w:val="00846B8D"/>
    <w:pPr>
      <w:keepNext/>
      <w:keepLines/>
      <w:spacing w:before="560" w:after="80"/>
      <w:outlineLvl w:val="0"/>
    </w:pPr>
    <w:rPr>
      <w:rFonts w:asciiTheme="majorHAnsi" w:eastAsiaTheme="majorEastAsia" w:hAnsiTheme="majorHAnsi" w:cstheme="majorBidi"/>
      <w:b/>
      <w:color w:val="101B44"/>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B8D"/>
    <w:rPr>
      <w:rFonts w:asciiTheme="majorHAnsi" w:eastAsiaTheme="majorEastAsia" w:hAnsiTheme="majorHAnsi" w:cstheme="majorBidi"/>
      <w:b/>
      <w:color w:val="101B44"/>
      <w:sz w:val="24"/>
      <w:szCs w:val="32"/>
      <w:lang w:val="nb-NO"/>
    </w:rPr>
  </w:style>
  <w:style w:type="paragraph" w:styleId="ListParagraph">
    <w:name w:val="List Paragraph"/>
    <w:basedOn w:val="Normal"/>
    <w:uiPriority w:val="34"/>
    <w:qFormat/>
    <w:rsid w:val="00846B8D"/>
    <w:pPr>
      <w:ind w:left="720"/>
      <w:contextualSpacing/>
    </w:pPr>
  </w:style>
  <w:style w:type="character" w:styleId="Hyperlink">
    <w:name w:val="Hyperlink"/>
    <w:basedOn w:val="DefaultParagraphFont"/>
    <w:uiPriority w:val="99"/>
    <w:unhideWhenUsed/>
    <w:rsid w:val="004F28E2"/>
    <w:rPr>
      <w:color w:val="0563C1" w:themeColor="hyperlink"/>
      <w:u w:val="single"/>
    </w:rPr>
  </w:style>
  <w:style w:type="character" w:styleId="UnresolvedMention">
    <w:name w:val="Unresolved Mention"/>
    <w:basedOn w:val="DefaultParagraphFont"/>
    <w:uiPriority w:val="99"/>
    <w:semiHidden/>
    <w:unhideWhenUsed/>
    <w:rsid w:val="004F28E2"/>
    <w:rPr>
      <w:color w:val="605E5C"/>
      <w:shd w:val="clear" w:color="auto" w:fill="E1DFDD"/>
    </w:rPr>
  </w:style>
  <w:style w:type="character" w:styleId="FollowedHyperlink">
    <w:name w:val="FollowedHyperlink"/>
    <w:basedOn w:val="DefaultParagraphFont"/>
    <w:uiPriority w:val="99"/>
    <w:semiHidden/>
    <w:unhideWhenUsed/>
    <w:rsid w:val="00B95877"/>
    <w:rPr>
      <w:color w:val="954F72" w:themeColor="followedHyperlink"/>
      <w:u w:val="single"/>
    </w:rPr>
  </w:style>
  <w:style w:type="paragraph" w:styleId="HTMLPreformatted">
    <w:name w:val="HTML Preformatted"/>
    <w:basedOn w:val="Normal"/>
    <w:link w:val="HTMLPreformattedChar"/>
    <w:uiPriority w:val="99"/>
    <w:semiHidden/>
    <w:unhideWhenUsed/>
    <w:rsid w:val="002D5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semiHidden/>
    <w:rsid w:val="002D5EC4"/>
    <w:rPr>
      <w:rFonts w:ascii="Courier New" w:eastAsia="Times New Roman" w:hAnsi="Courier New" w:cs="Courier New"/>
      <w:sz w:val="20"/>
      <w:szCs w:val="20"/>
    </w:rPr>
  </w:style>
  <w:style w:type="character" w:customStyle="1" w:styleId="y2iqfc">
    <w:name w:val="y2iqfc"/>
    <w:basedOn w:val="DefaultParagraphFont"/>
    <w:rsid w:val="002D5EC4"/>
  </w:style>
  <w:style w:type="paragraph" w:styleId="Revision">
    <w:name w:val="Revision"/>
    <w:hidden/>
    <w:uiPriority w:val="99"/>
    <w:semiHidden/>
    <w:rsid w:val="008832EC"/>
    <w:pPr>
      <w:spacing w:after="0" w:line="240" w:lineRule="auto"/>
    </w:pPr>
    <w:rPr>
      <w:color w:val="2B292A"/>
      <w:sz w:val="18"/>
      <w:lang w:val="nb-NO"/>
    </w:rPr>
  </w:style>
  <w:style w:type="character" w:styleId="CommentReference">
    <w:name w:val="annotation reference"/>
    <w:basedOn w:val="DefaultParagraphFont"/>
    <w:uiPriority w:val="99"/>
    <w:semiHidden/>
    <w:unhideWhenUsed/>
    <w:rsid w:val="001869A8"/>
    <w:rPr>
      <w:sz w:val="16"/>
      <w:szCs w:val="16"/>
    </w:rPr>
  </w:style>
  <w:style w:type="paragraph" w:styleId="CommentText">
    <w:name w:val="annotation text"/>
    <w:basedOn w:val="Normal"/>
    <w:link w:val="CommentTextChar"/>
    <w:uiPriority w:val="99"/>
    <w:unhideWhenUsed/>
    <w:rsid w:val="001869A8"/>
    <w:pPr>
      <w:spacing w:line="240" w:lineRule="auto"/>
    </w:pPr>
    <w:rPr>
      <w:sz w:val="20"/>
      <w:szCs w:val="20"/>
    </w:rPr>
  </w:style>
  <w:style w:type="character" w:customStyle="1" w:styleId="CommentTextChar">
    <w:name w:val="Comment Text Char"/>
    <w:basedOn w:val="DefaultParagraphFont"/>
    <w:link w:val="CommentText"/>
    <w:uiPriority w:val="99"/>
    <w:rsid w:val="001869A8"/>
    <w:rPr>
      <w:color w:val="2B292A"/>
      <w:sz w:val="20"/>
      <w:szCs w:val="20"/>
      <w:lang w:val="nb-NO"/>
    </w:rPr>
  </w:style>
  <w:style w:type="paragraph" w:styleId="CommentSubject">
    <w:name w:val="annotation subject"/>
    <w:basedOn w:val="CommentText"/>
    <w:next w:val="CommentText"/>
    <w:link w:val="CommentSubjectChar"/>
    <w:uiPriority w:val="99"/>
    <w:semiHidden/>
    <w:unhideWhenUsed/>
    <w:rsid w:val="001869A8"/>
    <w:rPr>
      <w:b/>
      <w:bCs/>
    </w:rPr>
  </w:style>
  <w:style w:type="character" w:customStyle="1" w:styleId="CommentSubjectChar">
    <w:name w:val="Comment Subject Char"/>
    <w:basedOn w:val="CommentTextChar"/>
    <w:link w:val="CommentSubject"/>
    <w:uiPriority w:val="99"/>
    <w:semiHidden/>
    <w:rsid w:val="001869A8"/>
    <w:rPr>
      <w:b/>
      <w:bCs/>
      <w:color w:val="2B292A"/>
      <w:sz w:val="20"/>
      <w:szCs w:val="20"/>
      <w:lang w:val="nb-NO"/>
    </w:rPr>
  </w:style>
  <w:style w:type="character" w:customStyle="1" w:styleId="cf01">
    <w:name w:val="cf01"/>
    <w:basedOn w:val="DefaultParagraphFont"/>
    <w:rsid w:val="000C0A15"/>
    <w:rPr>
      <w:rFonts w:ascii="Segoe UI" w:hAnsi="Segoe UI" w:cs="Segoe UI" w:hint="default"/>
      <w:color w:val="2B292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6139">
      <w:bodyDiv w:val="1"/>
      <w:marLeft w:val="0"/>
      <w:marRight w:val="0"/>
      <w:marTop w:val="0"/>
      <w:marBottom w:val="0"/>
      <w:divBdr>
        <w:top w:val="none" w:sz="0" w:space="0" w:color="auto"/>
        <w:left w:val="none" w:sz="0" w:space="0" w:color="auto"/>
        <w:bottom w:val="none" w:sz="0" w:space="0" w:color="auto"/>
        <w:right w:val="none" w:sz="0" w:space="0" w:color="auto"/>
      </w:divBdr>
    </w:div>
    <w:div w:id="433936262">
      <w:bodyDiv w:val="1"/>
      <w:marLeft w:val="0"/>
      <w:marRight w:val="0"/>
      <w:marTop w:val="0"/>
      <w:marBottom w:val="0"/>
      <w:divBdr>
        <w:top w:val="none" w:sz="0" w:space="0" w:color="auto"/>
        <w:left w:val="none" w:sz="0" w:space="0" w:color="auto"/>
        <w:bottom w:val="none" w:sz="0" w:space="0" w:color="auto"/>
        <w:right w:val="none" w:sz="0" w:space="0" w:color="auto"/>
      </w:divBdr>
    </w:div>
    <w:div w:id="1473517702">
      <w:bodyDiv w:val="1"/>
      <w:marLeft w:val="0"/>
      <w:marRight w:val="0"/>
      <w:marTop w:val="0"/>
      <w:marBottom w:val="0"/>
      <w:divBdr>
        <w:top w:val="none" w:sz="0" w:space="0" w:color="auto"/>
        <w:left w:val="none" w:sz="0" w:space="0" w:color="auto"/>
        <w:bottom w:val="none" w:sz="0" w:space="0" w:color="auto"/>
        <w:right w:val="none" w:sz="0" w:space="0" w:color="auto"/>
      </w:divBdr>
    </w:div>
    <w:div w:id="18472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e.enova.no/pressreleases/verdens-foerste-hydrogendrevne-lasteskip-faar-100-millioner-kroner-i-stoette-fra-enova-3173358" TargetMode="External"/><Relationship Id="rId3" Type="http://schemas.openxmlformats.org/officeDocument/2006/relationships/settings" Target="settings.xml"/><Relationship Id="rId7" Type="http://schemas.openxmlformats.org/officeDocument/2006/relationships/hyperlink" Target="https://presse.enova.no/pressreleases/enova-stoetter-hydrogenprosjekter-i-maritim-sektor-med-112-milliarder-kroner-31908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3277</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Eiliv Flakne</dc:creator>
  <cp:keywords/>
  <dc:description/>
  <cp:lastModifiedBy>Richardsen, Per-Wiggo</cp:lastModifiedBy>
  <cp:revision>2</cp:revision>
  <dcterms:created xsi:type="dcterms:W3CDTF">2022-11-09T14:21:00Z</dcterms:created>
  <dcterms:modified xsi:type="dcterms:W3CDTF">2022-11-09T14:21:00Z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141450-2387-4aca-b41f-19cd6be9dd3c_Enabled">
    <vt:lpwstr>true</vt:lpwstr>
  </property>
  <property fmtid="{D5CDD505-2E9C-101B-9397-08002B2CF9AE}" pid="3" name="MSIP_Label_48141450-2387-4aca-b41f-19cd6be9dd3c_SetDate">
    <vt:lpwstr>2022-11-09T09:02:52Z</vt:lpwstr>
  </property>
  <property fmtid="{D5CDD505-2E9C-101B-9397-08002B2CF9AE}" pid="4" name="MSIP_Label_48141450-2387-4aca-b41f-19cd6be9dd3c_Method">
    <vt:lpwstr>Standard</vt:lpwstr>
  </property>
  <property fmtid="{D5CDD505-2E9C-101B-9397-08002B2CF9AE}" pid="5" name="MSIP_Label_48141450-2387-4aca-b41f-19cd6be9dd3c_Name">
    <vt:lpwstr>Restricted_Unprotected</vt:lpwstr>
  </property>
  <property fmtid="{D5CDD505-2E9C-101B-9397-08002B2CF9AE}" pid="6" name="MSIP_Label_48141450-2387-4aca-b41f-19cd6be9dd3c_SiteId">
    <vt:lpwstr>adf10e2b-b6e9-41d6-be2f-c12bb566019c</vt:lpwstr>
  </property>
  <property fmtid="{D5CDD505-2E9C-101B-9397-08002B2CF9AE}" pid="7" name="MSIP_Label_48141450-2387-4aca-b41f-19cd6be9dd3c_ActionId">
    <vt:lpwstr>928c869c-6c6f-43c8-a146-58608f26b37d</vt:lpwstr>
  </property>
  <property fmtid="{D5CDD505-2E9C-101B-9397-08002B2CF9AE}" pid="8" name="MSIP_Label_48141450-2387-4aca-b41f-19cd6be9dd3c_ContentBits">
    <vt:lpwstr>0</vt:lpwstr>
  </property>
</Properties>
</file>